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5E4597" w:rsidRPr="00074060">
        <w:trPr>
          <w:cantSplit/>
          <w:trHeight w:val="2501"/>
        </w:trPr>
        <w:tc>
          <w:tcPr>
            <w:tcW w:w="1620" w:type="dxa"/>
            <w:vAlign w:val="center"/>
          </w:tcPr>
          <w:p w:rsidR="005E4597" w:rsidRPr="00074060" w:rsidRDefault="005E4597" w:rsidP="00472DFF">
            <w:pPr>
              <w:pStyle w:val="lfej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t xml:space="preserve">    </w:t>
            </w:r>
            <w:r w:rsidR="004F7336">
              <w:rPr>
                <w:b/>
                <w:bCs/>
                <w:noProof/>
                <w:lang w:val="hu-HU" w:eastAsia="hu-HU"/>
              </w:rPr>
              <w:drawing>
                <wp:inline distT="0" distB="0" distL="0" distR="0">
                  <wp:extent cx="638175" cy="742950"/>
                  <wp:effectExtent l="0" t="0" r="9525" b="0"/>
                  <wp:docPr id="1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5" w:type="dxa"/>
            <w:vAlign w:val="center"/>
          </w:tcPr>
          <w:p w:rsidR="005E4597" w:rsidRDefault="005E4597" w:rsidP="00472DFF">
            <w:pPr>
              <w:pStyle w:val="lfej"/>
              <w:jc w:val="left"/>
              <w:rPr>
                <w:b/>
                <w:bCs/>
              </w:rPr>
            </w:pPr>
          </w:p>
          <w:p w:rsidR="005E4597" w:rsidRDefault="005E4597" w:rsidP="00472DFF">
            <w:pPr>
              <w:pStyle w:val="lfej"/>
              <w:jc w:val="left"/>
              <w:rPr>
                <w:b/>
                <w:bCs/>
              </w:rPr>
            </w:pPr>
          </w:p>
          <w:p w:rsidR="005E4597" w:rsidRPr="00074060" w:rsidRDefault="005E4597" w:rsidP="00350A6B">
            <w:pPr>
              <w:pStyle w:val="lfej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5E4597" w:rsidRPr="00074060" w:rsidRDefault="005E4597" w:rsidP="00350A6B">
            <w:pPr>
              <w:pStyle w:val="lfej"/>
              <w:jc w:val="left"/>
              <w:rPr>
                <w:b/>
                <w:bCs/>
              </w:rPr>
            </w:pPr>
          </w:p>
          <w:p w:rsidR="005E4597" w:rsidRPr="00074060" w:rsidRDefault="005E4597" w:rsidP="00350A6B">
            <w:pPr>
              <w:pStyle w:val="lfej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5E4597" w:rsidRPr="00074060" w:rsidRDefault="005E4597" w:rsidP="00350A6B">
            <w:pPr>
              <w:pStyle w:val="lfej"/>
              <w:tabs>
                <w:tab w:val="left" w:pos="3534"/>
              </w:tabs>
              <w:rPr>
                <w:b/>
                <w:bCs/>
              </w:rPr>
            </w:pPr>
          </w:p>
          <w:p w:rsidR="005E4597" w:rsidRDefault="005E4597">
            <w:pPr>
              <w:rPr>
                <w:b/>
                <w:bCs/>
              </w:rPr>
            </w:pPr>
          </w:p>
          <w:p w:rsidR="005E4597" w:rsidRDefault="005E4597">
            <w:pPr>
              <w:rPr>
                <w:b/>
                <w:bCs/>
              </w:rPr>
            </w:pPr>
          </w:p>
          <w:p w:rsidR="005E4597" w:rsidRDefault="005E4597">
            <w:pPr>
              <w:rPr>
                <w:b/>
                <w:bCs/>
              </w:rPr>
            </w:pPr>
          </w:p>
          <w:p w:rsidR="005E4597" w:rsidRDefault="005E4597">
            <w:pPr>
              <w:rPr>
                <w:b/>
                <w:bCs/>
              </w:rPr>
            </w:pPr>
          </w:p>
          <w:p w:rsidR="005E4597" w:rsidRPr="00074060" w:rsidRDefault="005E4597" w:rsidP="00472DFF">
            <w:pPr>
              <w:pStyle w:val="lfej"/>
              <w:jc w:val="lef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5E4597" w:rsidRDefault="005E4597">
            <w:pPr>
              <w:rPr>
                <w:b/>
                <w:bCs/>
              </w:rPr>
            </w:pPr>
          </w:p>
          <w:p w:rsidR="005E4597" w:rsidRDefault="005E4597" w:rsidP="00472DFF">
            <w:pPr>
              <w:pStyle w:val="lfej"/>
              <w:jc w:val="left"/>
              <w:rPr>
                <w:b/>
                <w:bCs/>
              </w:rPr>
            </w:pPr>
          </w:p>
          <w:p w:rsidR="005E4597" w:rsidRDefault="004F7336" w:rsidP="00472DFF">
            <w:pPr>
              <w:pStyle w:val="lfej"/>
              <w:jc w:val="left"/>
              <w:rPr>
                <w:b/>
                <w:bCs/>
              </w:rPr>
            </w:pPr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32385</wp:posOffset>
                  </wp:positionH>
                  <wp:positionV relativeFrom="margin">
                    <wp:posOffset>453390</wp:posOffset>
                  </wp:positionV>
                  <wp:extent cx="685800" cy="906780"/>
                  <wp:effectExtent l="0" t="0" r="0" b="7620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4597" w:rsidRPr="00074060" w:rsidRDefault="005E4597" w:rsidP="00472DFF">
            <w:pPr>
              <w:pStyle w:val="lfej"/>
              <w:jc w:val="left"/>
              <w:rPr>
                <w:b/>
                <w:bCs/>
              </w:rPr>
            </w:pPr>
          </w:p>
        </w:tc>
      </w:tr>
      <w:tr w:rsidR="005E4597" w:rsidRPr="00074060">
        <w:trPr>
          <w:cantSplit/>
          <w:trHeight w:val="1052"/>
        </w:trPr>
        <w:tc>
          <w:tcPr>
            <w:tcW w:w="9108" w:type="dxa"/>
            <w:gridSpan w:val="3"/>
            <w:vAlign w:val="center"/>
          </w:tcPr>
          <w:p w:rsidR="005E4597" w:rsidRPr="00074060" w:rsidRDefault="005E4597" w:rsidP="00350A6B">
            <w:pPr>
              <w:pStyle w:val="lfej"/>
              <w:rPr>
                <w:b/>
                <w:bCs/>
              </w:rPr>
            </w:pPr>
            <w:r w:rsidRPr="00074060">
              <w:rPr>
                <w:b/>
                <w:bCs/>
              </w:rPr>
              <w:t>CONCURSUL DE MATEMATICĂ APLICATĂ ADOLF HAIMOVICI</w:t>
            </w:r>
          </w:p>
          <w:p w:rsidR="005E4597" w:rsidRPr="00074060" w:rsidRDefault="005E4597" w:rsidP="00350A6B">
            <w:pPr>
              <w:pStyle w:val="lfej"/>
              <w:rPr>
                <w:b/>
                <w:bCs/>
                <w:noProof/>
              </w:rPr>
            </w:pPr>
          </w:p>
          <w:p w:rsidR="005E4597" w:rsidRPr="00074060" w:rsidRDefault="005E4597" w:rsidP="00E266B6">
            <w:pPr>
              <w:pStyle w:val="lfej"/>
              <w:rPr>
                <w:b/>
                <w:bCs/>
              </w:rPr>
            </w:pPr>
            <w:r>
              <w:rPr>
                <w:b/>
                <w:bCs/>
                <w:noProof/>
              </w:rPr>
              <w:t>ETAPA LOCALĂ, 1</w:t>
            </w:r>
            <w:r w:rsidRPr="00074060">
              <w:rPr>
                <w:b/>
                <w:bCs/>
                <w:noProof/>
              </w:rPr>
              <w:t>5.02.2014</w:t>
            </w:r>
          </w:p>
        </w:tc>
      </w:tr>
    </w:tbl>
    <w:p w:rsidR="005E4597" w:rsidRDefault="005E4597" w:rsidP="009D32ED"/>
    <w:p w:rsidR="005E4597" w:rsidRPr="00074060" w:rsidRDefault="005E4597" w:rsidP="009D32ED"/>
    <w:p w:rsidR="005651BF" w:rsidRPr="005651BF" w:rsidRDefault="005651BF" w:rsidP="005651BF">
      <w:pPr>
        <w:jc w:val="center"/>
        <w:rPr>
          <w:b/>
        </w:rPr>
      </w:pPr>
      <w:bookmarkStart w:id="0" w:name="_GoBack"/>
      <w:r w:rsidRPr="005651BF">
        <w:rPr>
          <w:b/>
        </w:rPr>
        <w:t>XI. OSZTÁLY</w:t>
      </w:r>
    </w:p>
    <w:bookmarkEnd w:id="0"/>
    <w:p w:rsidR="005E4597" w:rsidRDefault="005E4597" w:rsidP="00FC07EC">
      <w:pPr>
        <w:rPr>
          <w:b/>
          <w:bCs/>
          <w:u w:val="single"/>
        </w:rPr>
      </w:pPr>
    </w:p>
    <w:p w:rsidR="005E4597" w:rsidRDefault="005E4597" w:rsidP="00FC07EC">
      <w:pPr>
        <w:rPr>
          <w:b/>
          <w:bCs/>
          <w:u w:val="single"/>
        </w:rPr>
      </w:pPr>
    </w:p>
    <w:p w:rsidR="005E4597" w:rsidRDefault="005E4597" w:rsidP="00417CA3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     </w:t>
      </w:r>
      <w:r w:rsidRPr="003D586B">
        <w:rPr>
          <w:b/>
          <w:bCs/>
          <w:u w:val="single"/>
        </w:rPr>
        <w:t xml:space="preserve"> I</w:t>
      </w:r>
      <w:r w:rsidR="00933546">
        <w:rPr>
          <w:b/>
          <w:bCs/>
          <w:u w:val="single"/>
        </w:rPr>
        <w:t>. T</w:t>
      </w:r>
      <w:r w:rsidR="00933546">
        <w:rPr>
          <w:b/>
          <w:bCs/>
          <w:u w:val="single"/>
          <w:lang w:val="hu-HU"/>
        </w:rPr>
        <w:t>étel</w:t>
      </w:r>
      <w:r w:rsidR="00933546">
        <w:rPr>
          <w:b/>
          <w:bCs/>
          <w:u w:val="single"/>
        </w:rPr>
        <w:t xml:space="preserve"> (7 pont</w:t>
      </w:r>
      <w:r w:rsidRPr="003D586B">
        <w:rPr>
          <w:b/>
          <w:bCs/>
          <w:u w:val="single"/>
        </w:rPr>
        <w:t>)</w:t>
      </w:r>
    </w:p>
    <w:p w:rsidR="005E4597" w:rsidRPr="003D586B" w:rsidRDefault="005E4597" w:rsidP="00417CA3">
      <w:pPr>
        <w:jc w:val="both"/>
        <w:rPr>
          <w:b/>
          <w:bCs/>
          <w:u w:val="single"/>
        </w:rPr>
      </w:pPr>
    </w:p>
    <w:p w:rsidR="00933546" w:rsidRDefault="00933546" w:rsidP="00417CA3">
      <w:pPr>
        <w:jc w:val="both"/>
      </w:pPr>
      <w:r>
        <w:t xml:space="preserve">Határozd meg azt az </w:t>
      </w:r>
      <w:r w:rsidRPr="003D586B">
        <w:rPr>
          <w:position w:val="-10"/>
        </w:rPr>
        <w:object w:dxaOrig="1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pt;height:17.25pt" o:ole="">
            <v:imagedata r:id="rId8" o:title=""/>
          </v:shape>
          <o:OLEObject Type="Embed" ProgID="Equation.3" ShapeID="_x0000_i1030" DrawAspect="Content" ObjectID="_1453558875" r:id="rId9"/>
        </w:object>
      </w:r>
      <w:r>
        <w:t xml:space="preserve"> mátrixot, amelynek főátlóján található elemeinek összege 1 és </w:t>
      </w:r>
      <w:r w:rsidRPr="003D586B">
        <w:rPr>
          <w:position w:val="-30"/>
        </w:rPr>
        <w:object w:dxaOrig="1480" w:dyaOrig="720">
          <v:shape id="_x0000_i1028" type="#_x0000_t75" style="width:74.25pt;height:36pt" o:ole="">
            <v:imagedata r:id="rId10" o:title=""/>
          </v:shape>
          <o:OLEObject Type="Embed" ProgID="Equation.3" ShapeID="_x0000_i1028" DrawAspect="Content" ObjectID="_1453558876" r:id="rId11"/>
        </w:object>
      </w:r>
      <w:r>
        <w:t>.</w:t>
      </w:r>
    </w:p>
    <w:p w:rsidR="005E4597" w:rsidRDefault="005E4597" w:rsidP="00417CA3">
      <w:pPr>
        <w:jc w:val="both"/>
      </w:pPr>
    </w:p>
    <w:p w:rsidR="00933546" w:rsidRDefault="00933546" w:rsidP="00933546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     </w:t>
      </w:r>
      <w:r w:rsidRPr="003D586B">
        <w:rPr>
          <w:b/>
          <w:bCs/>
          <w:u w:val="single"/>
        </w:rPr>
        <w:t xml:space="preserve"> I</w:t>
      </w:r>
      <w:r>
        <w:rPr>
          <w:b/>
          <w:bCs/>
          <w:u w:val="single"/>
        </w:rPr>
        <w:t>I</w:t>
      </w:r>
      <w:r>
        <w:rPr>
          <w:b/>
          <w:bCs/>
          <w:u w:val="single"/>
        </w:rPr>
        <w:t>. T</w:t>
      </w:r>
      <w:r>
        <w:rPr>
          <w:b/>
          <w:bCs/>
          <w:u w:val="single"/>
          <w:lang w:val="hu-HU"/>
        </w:rPr>
        <w:t>étel</w:t>
      </w:r>
      <w:r>
        <w:rPr>
          <w:b/>
          <w:bCs/>
          <w:u w:val="single"/>
        </w:rPr>
        <w:t xml:space="preserve"> (7 pont</w:t>
      </w:r>
      <w:r w:rsidRPr="003D586B">
        <w:rPr>
          <w:b/>
          <w:bCs/>
          <w:u w:val="single"/>
        </w:rPr>
        <w:t>)</w:t>
      </w:r>
    </w:p>
    <w:p w:rsidR="005E4597" w:rsidRPr="003D586B" w:rsidRDefault="005E4597" w:rsidP="00417CA3">
      <w:pPr>
        <w:jc w:val="both"/>
        <w:rPr>
          <w:b/>
          <w:bCs/>
          <w:u w:val="single"/>
        </w:rPr>
      </w:pPr>
    </w:p>
    <w:p w:rsidR="00933546" w:rsidRPr="00417CA3" w:rsidRDefault="00933546" w:rsidP="00933546">
      <w:pPr>
        <w:jc w:val="both"/>
        <w:rPr>
          <w:lang w:val="de-DE"/>
        </w:rPr>
      </w:pPr>
      <w:r>
        <w:t xml:space="preserve">Adott az </w:t>
      </w:r>
      <w:r w:rsidRPr="003D586B">
        <w:rPr>
          <w:i/>
          <w:iCs/>
        </w:rPr>
        <w:t>ABCD</w:t>
      </w:r>
      <w:r>
        <w:t xml:space="preserve"> paralelogramma. Ha az </w:t>
      </w:r>
      <w:r w:rsidRPr="003D586B">
        <w:rPr>
          <w:i/>
          <w:iCs/>
        </w:rPr>
        <w:t>AB</w:t>
      </w:r>
      <w:r w:rsidRPr="003D586B">
        <w:t xml:space="preserve">, </w:t>
      </w:r>
      <w:r w:rsidRPr="003D586B">
        <w:rPr>
          <w:i/>
          <w:iCs/>
        </w:rPr>
        <w:t>BC</w:t>
      </w:r>
      <w:r w:rsidRPr="003D586B">
        <w:t xml:space="preserve">, </w:t>
      </w:r>
      <w:r w:rsidRPr="003D586B">
        <w:rPr>
          <w:i/>
          <w:iCs/>
        </w:rPr>
        <w:t>AC</w:t>
      </w:r>
      <w:r w:rsidRPr="00933546">
        <w:t xml:space="preserve"> </w:t>
      </w:r>
      <w:r>
        <w:t xml:space="preserve">egyenesek egyenletei rendre </w:t>
      </w:r>
      <w:r>
        <w:t>2x</w:t>
      </w:r>
      <w:r w:rsidRPr="00417CA3">
        <w:rPr>
          <w:lang w:val="de-DE"/>
        </w:rPr>
        <w:t xml:space="preserve">-y+4=0, </w:t>
      </w:r>
    </w:p>
    <w:p w:rsidR="00933546" w:rsidRPr="00933546" w:rsidRDefault="00933546" w:rsidP="00933546">
      <w:pPr>
        <w:jc w:val="both"/>
        <w:rPr>
          <w:lang w:val="en-US"/>
        </w:rPr>
      </w:pPr>
      <w:r w:rsidRPr="00417CA3">
        <w:rPr>
          <w:lang w:val="pt-BR"/>
        </w:rPr>
        <w:t>x+y-10=0, 5x-7y+10=0</w:t>
      </w:r>
      <w:r>
        <w:t xml:space="preserve">, </w:t>
      </w:r>
      <w:r>
        <w:t xml:space="preserve">határozd meg a </w:t>
      </w:r>
      <w:r w:rsidRPr="003D586B">
        <w:rPr>
          <w:i/>
          <w:iCs/>
        </w:rPr>
        <w:t>D</w:t>
      </w:r>
      <w:r>
        <w:t xml:space="preserve"> pont koordinátáit.Számítsd ki a paralelogramma területét</w:t>
      </w:r>
      <w:r>
        <w:rPr>
          <w:lang w:val="en-US"/>
        </w:rPr>
        <w:t>!</w:t>
      </w:r>
    </w:p>
    <w:p w:rsidR="005E4597" w:rsidRPr="003D586B" w:rsidRDefault="005E4597" w:rsidP="00417CA3">
      <w:pPr>
        <w:jc w:val="both"/>
      </w:pPr>
    </w:p>
    <w:p w:rsidR="00933546" w:rsidRDefault="005E4597" w:rsidP="00933546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  </w:t>
      </w:r>
      <w:r w:rsidR="00933546">
        <w:rPr>
          <w:b/>
          <w:bCs/>
        </w:rPr>
        <w:t xml:space="preserve">    </w:t>
      </w:r>
      <w:r w:rsidR="00933546" w:rsidRPr="003D586B">
        <w:rPr>
          <w:b/>
          <w:bCs/>
          <w:u w:val="single"/>
        </w:rPr>
        <w:t>I</w:t>
      </w:r>
      <w:r w:rsidR="00933546">
        <w:rPr>
          <w:b/>
          <w:bCs/>
          <w:u w:val="single"/>
        </w:rPr>
        <w:t>I</w:t>
      </w:r>
      <w:r w:rsidR="00933546">
        <w:rPr>
          <w:b/>
          <w:bCs/>
          <w:u w:val="single"/>
        </w:rPr>
        <w:t>I</w:t>
      </w:r>
      <w:r w:rsidR="00933546">
        <w:rPr>
          <w:b/>
          <w:bCs/>
          <w:u w:val="single"/>
        </w:rPr>
        <w:t>. T</w:t>
      </w:r>
      <w:r w:rsidR="00933546">
        <w:rPr>
          <w:b/>
          <w:bCs/>
          <w:u w:val="single"/>
          <w:lang w:val="hu-HU"/>
        </w:rPr>
        <w:t>étel</w:t>
      </w:r>
      <w:r w:rsidR="00933546">
        <w:rPr>
          <w:b/>
          <w:bCs/>
          <w:u w:val="single"/>
        </w:rPr>
        <w:t xml:space="preserve"> (7 pont</w:t>
      </w:r>
      <w:r w:rsidR="00933546" w:rsidRPr="003D586B">
        <w:rPr>
          <w:b/>
          <w:bCs/>
          <w:u w:val="single"/>
        </w:rPr>
        <w:t>)</w:t>
      </w:r>
    </w:p>
    <w:p w:rsidR="005E4597" w:rsidRDefault="00933546" w:rsidP="00417CA3">
      <w:pPr>
        <w:jc w:val="both"/>
      </w:pPr>
      <w:r>
        <w:t>Tekints</w:t>
      </w:r>
      <w:r>
        <w:rPr>
          <w:lang w:val="hu-HU"/>
        </w:rPr>
        <w:t>ük a következő határértékeket</w:t>
      </w:r>
      <w:r w:rsidR="005E4597" w:rsidRPr="003D586B">
        <w:t>:</w:t>
      </w:r>
      <w:r w:rsidR="005E4597">
        <w:t xml:space="preserve"> </w:t>
      </w:r>
      <w:r w:rsidR="005E4597" w:rsidRPr="00844318">
        <w:rPr>
          <w:position w:val="-24"/>
        </w:rPr>
        <w:object w:dxaOrig="2820" w:dyaOrig="680">
          <v:shape id="_x0000_i1025" type="#_x0000_t75" style="width:141pt;height:33.75pt" o:ole="">
            <v:imagedata r:id="rId12" o:title=""/>
          </v:shape>
          <o:OLEObject Type="Embed" ProgID="Equation.3" ShapeID="_x0000_i1025" DrawAspect="Content" ObjectID="_1453558877" r:id="rId13"/>
        </w:object>
      </w:r>
      <w:r w:rsidR="005E4597">
        <w:t>.</w:t>
      </w:r>
    </w:p>
    <w:p w:rsidR="005E4597" w:rsidRDefault="00933546" w:rsidP="00417CA3">
      <w:pPr>
        <w:numPr>
          <w:ilvl w:val="0"/>
          <w:numId w:val="5"/>
        </w:numPr>
        <w:spacing w:after="160"/>
        <w:jc w:val="both"/>
      </w:pPr>
      <w:r>
        <w:t>Számítsd ki az</w:t>
      </w:r>
      <w:r w:rsidR="005E4597">
        <w:t xml:space="preserve"> </w:t>
      </w:r>
      <w:r w:rsidR="005E4597" w:rsidRPr="00844318">
        <w:rPr>
          <w:position w:val="-12"/>
        </w:rPr>
        <w:object w:dxaOrig="620" w:dyaOrig="360">
          <v:shape id="_x0000_i1026" type="#_x0000_t75" style="width:30.75pt;height:18pt" o:ole="">
            <v:imagedata r:id="rId14" o:title=""/>
          </v:shape>
          <o:OLEObject Type="Embed" ProgID="Equation.3" ShapeID="_x0000_i1026" DrawAspect="Content" ObjectID="_1453558878" r:id="rId15"/>
        </w:object>
      </w:r>
      <w:r>
        <w:t xml:space="preserve"> határértékeket.</w:t>
      </w:r>
    </w:p>
    <w:p w:rsidR="005E4597" w:rsidRDefault="00933546" w:rsidP="00417CA3">
      <w:pPr>
        <w:numPr>
          <w:ilvl w:val="0"/>
          <w:numId w:val="5"/>
        </w:numPr>
        <w:spacing w:after="160"/>
        <w:jc w:val="both"/>
      </w:pPr>
      <w:r>
        <w:t xml:space="preserve">Igazold, hogy: </w:t>
      </w:r>
      <w:r w:rsidR="005E4597">
        <w:t xml:space="preserve"> </w:t>
      </w:r>
      <w:r w:rsidR="005E4597" w:rsidRPr="00844318">
        <w:rPr>
          <w:position w:val="-24"/>
        </w:rPr>
        <w:object w:dxaOrig="2360" w:dyaOrig="680">
          <v:shape id="_x0000_i1027" type="#_x0000_t75" style="width:117pt;height:33.75pt" o:ole="">
            <v:imagedata r:id="rId16" o:title=""/>
          </v:shape>
          <o:OLEObject Type="Embed" ProgID="Equation.3" ShapeID="_x0000_i1027" DrawAspect="Content" ObjectID="_1453558879" r:id="rId17"/>
        </w:object>
      </w:r>
      <w:r w:rsidR="005E4597">
        <w:t>.</w:t>
      </w:r>
    </w:p>
    <w:p w:rsidR="005E4597" w:rsidRPr="003D586B" w:rsidRDefault="005E4597" w:rsidP="00417CA3">
      <w:pPr>
        <w:spacing w:after="160"/>
        <w:ind w:left="360"/>
        <w:jc w:val="both"/>
      </w:pPr>
    </w:p>
    <w:p w:rsidR="00933546" w:rsidRDefault="00933546" w:rsidP="00933546">
      <w:pPr>
        <w:jc w:val="both"/>
        <w:rPr>
          <w:b/>
          <w:bCs/>
          <w:u w:val="single"/>
        </w:rPr>
      </w:pPr>
      <w:r w:rsidRPr="00417CA3">
        <w:rPr>
          <w:b/>
          <w:bCs/>
        </w:rPr>
        <w:t xml:space="preserve">   </w:t>
      </w:r>
      <w:r>
        <w:rPr>
          <w:b/>
          <w:bCs/>
        </w:rPr>
        <w:t xml:space="preserve">    </w:t>
      </w:r>
      <w:r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  <w:r>
        <w:rPr>
          <w:b/>
          <w:bCs/>
          <w:u w:val="single"/>
        </w:rPr>
        <w:t>. T</w:t>
      </w:r>
      <w:r>
        <w:rPr>
          <w:b/>
          <w:bCs/>
          <w:u w:val="single"/>
          <w:lang w:val="hu-HU"/>
        </w:rPr>
        <w:t>étel</w:t>
      </w:r>
      <w:r>
        <w:rPr>
          <w:b/>
          <w:bCs/>
          <w:u w:val="single"/>
        </w:rPr>
        <w:t xml:space="preserve"> (7 pont</w:t>
      </w:r>
      <w:r w:rsidRPr="003D586B">
        <w:rPr>
          <w:b/>
          <w:bCs/>
          <w:u w:val="single"/>
        </w:rPr>
        <w:t>)</w:t>
      </w:r>
    </w:p>
    <w:p w:rsidR="005E4597" w:rsidRPr="0009620A" w:rsidRDefault="005E4597" w:rsidP="00417CA3">
      <w:pPr>
        <w:jc w:val="both"/>
        <w:rPr>
          <w:b/>
          <w:bCs/>
          <w:u w:val="single"/>
        </w:rPr>
      </w:pPr>
    </w:p>
    <w:p w:rsidR="00933546" w:rsidRDefault="00A47076" w:rsidP="00417CA3">
      <w:pPr>
        <w:jc w:val="both"/>
      </w:pPr>
      <w:r>
        <w:t xml:space="preserve">Igazold, hogy az </w:t>
      </w:r>
      <w:r w:rsidRPr="0009620A">
        <w:rPr>
          <w:position w:val="-10"/>
        </w:rPr>
        <w:object w:dxaOrig="2980" w:dyaOrig="420">
          <v:shape id="_x0000_i1029" type="#_x0000_t75" style="width:149.25pt;height:21pt" o:ole="">
            <v:imagedata r:id="rId18" o:title=""/>
          </v:shape>
          <o:OLEObject Type="Embed" ProgID="Equation.3" ShapeID="_x0000_i1029" DrawAspect="Content" ObjectID="_1453558880" r:id="rId19"/>
        </w:object>
      </w:r>
      <w:r>
        <w:rPr>
          <w:position w:val="-10"/>
        </w:rPr>
        <w:t xml:space="preserve"> </w:t>
      </w:r>
      <w:r>
        <w:t>függvény grafikus képének aszimptótái szimmetrikusak az</w:t>
      </w:r>
      <w:r w:rsidRPr="00A47076">
        <w:rPr>
          <w:i/>
          <w:iCs/>
        </w:rPr>
        <w:t xml:space="preserve"> </w:t>
      </w:r>
      <w:r w:rsidRPr="003D586B">
        <w:rPr>
          <w:i/>
          <w:iCs/>
        </w:rPr>
        <w:t>Ox</w:t>
      </w:r>
      <w:r>
        <w:t xml:space="preserve"> tengelyhez viszonyítva.</w:t>
      </w:r>
    </w:p>
    <w:p w:rsidR="005E4597" w:rsidRPr="00074060" w:rsidRDefault="005E4597" w:rsidP="00417CA3"/>
    <w:sectPr w:rsidR="005E4597" w:rsidRPr="00074060" w:rsidSect="00B134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414"/>
    <w:multiLevelType w:val="hybridMultilevel"/>
    <w:tmpl w:val="BA746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716D"/>
    <w:multiLevelType w:val="hybridMultilevel"/>
    <w:tmpl w:val="67E65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AF012A"/>
    <w:multiLevelType w:val="hybridMultilevel"/>
    <w:tmpl w:val="7FD810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5353F"/>
    <w:multiLevelType w:val="hybridMultilevel"/>
    <w:tmpl w:val="1A742D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10B1C"/>
    <w:multiLevelType w:val="hybridMultilevel"/>
    <w:tmpl w:val="464C2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13"/>
    <w:rsid w:val="00057706"/>
    <w:rsid w:val="00074060"/>
    <w:rsid w:val="0009620A"/>
    <w:rsid w:val="000A0513"/>
    <w:rsid w:val="000E1CF5"/>
    <w:rsid w:val="001169CA"/>
    <w:rsid w:val="0012058B"/>
    <w:rsid w:val="00164995"/>
    <w:rsid w:val="00193CC2"/>
    <w:rsid w:val="001A369B"/>
    <w:rsid w:val="001C2FD5"/>
    <w:rsid w:val="001D760D"/>
    <w:rsid w:val="001E0F41"/>
    <w:rsid w:val="001E6368"/>
    <w:rsid w:val="00203FC2"/>
    <w:rsid w:val="00215285"/>
    <w:rsid w:val="002B6980"/>
    <w:rsid w:val="002B6D7D"/>
    <w:rsid w:val="003140C9"/>
    <w:rsid w:val="003454C9"/>
    <w:rsid w:val="00346D79"/>
    <w:rsid w:val="00350A6B"/>
    <w:rsid w:val="00374731"/>
    <w:rsid w:val="00374F7E"/>
    <w:rsid w:val="0038240B"/>
    <w:rsid w:val="003826AB"/>
    <w:rsid w:val="0039456B"/>
    <w:rsid w:val="003D586B"/>
    <w:rsid w:val="00403DE5"/>
    <w:rsid w:val="00417CA3"/>
    <w:rsid w:val="00472DFF"/>
    <w:rsid w:val="004B0D62"/>
    <w:rsid w:val="004D242B"/>
    <w:rsid w:val="004F2BAB"/>
    <w:rsid w:val="004F7336"/>
    <w:rsid w:val="00513669"/>
    <w:rsid w:val="005651BF"/>
    <w:rsid w:val="005B2C77"/>
    <w:rsid w:val="005E4597"/>
    <w:rsid w:val="00651BB1"/>
    <w:rsid w:val="006665B9"/>
    <w:rsid w:val="00680DFD"/>
    <w:rsid w:val="00684157"/>
    <w:rsid w:val="00694867"/>
    <w:rsid w:val="006A1680"/>
    <w:rsid w:val="006B0701"/>
    <w:rsid w:val="007234E7"/>
    <w:rsid w:val="00754B8A"/>
    <w:rsid w:val="007808A1"/>
    <w:rsid w:val="007C43CE"/>
    <w:rsid w:val="0080493A"/>
    <w:rsid w:val="00844318"/>
    <w:rsid w:val="008807BC"/>
    <w:rsid w:val="008A234D"/>
    <w:rsid w:val="008E1245"/>
    <w:rsid w:val="009146B9"/>
    <w:rsid w:val="00933546"/>
    <w:rsid w:val="00970FD6"/>
    <w:rsid w:val="009D32ED"/>
    <w:rsid w:val="009E1CDD"/>
    <w:rsid w:val="00A24782"/>
    <w:rsid w:val="00A47076"/>
    <w:rsid w:val="00AA6950"/>
    <w:rsid w:val="00AD3916"/>
    <w:rsid w:val="00AD5BCF"/>
    <w:rsid w:val="00AF31AF"/>
    <w:rsid w:val="00B0065A"/>
    <w:rsid w:val="00B1346F"/>
    <w:rsid w:val="00B246BF"/>
    <w:rsid w:val="00B349A0"/>
    <w:rsid w:val="00B54CDA"/>
    <w:rsid w:val="00B70D51"/>
    <w:rsid w:val="00B8008D"/>
    <w:rsid w:val="00B86615"/>
    <w:rsid w:val="00B9061D"/>
    <w:rsid w:val="00BF648E"/>
    <w:rsid w:val="00C33581"/>
    <w:rsid w:val="00C4317B"/>
    <w:rsid w:val="00CB1B34"/>
    <w:rsid w:val="00CB5955"/>
    <w:rsid w:val="00CE6148"/>
    <w:rsid w:val="00CF1224"/>
    <w:rsid w:val="00D808A9"/>
    <w:rsid w:val="00DF0AA2"/>
    <w:rsid w:val="00E135B8"/>
    <w:rsid w:val="00E266B6"/>
    <w:rsid w:val="00EE1DA0"/>
    <w:rsid w:val="00F2591B"/>
    <w:rsid w:val="00F30F71"/>
    <w:rsid w:val="00F42D73"/>
    <w:rsid w:val="00F62807"/>
    <w:rsid w:val="00F9059C"/>
    <w:rsid w:val="00FC07EC"/>
    <w:rsid w:val="00FD20B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346F"/>
    <w:rPr>
      <w:rFonts w:ascii="Times New Roman" w:eastAsia="Times New Roman" w:hAnsi="Times New Roman"/>
      <w:sz w:val="24"/>
      <w:szCs w:val="24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autoRedefine/>
    <w:uiPriority w:val="99"/>
    <w:rsid w:val="00B1346F"/>
    <w:pPr>
      <w:tabs>
        <w:tab w:val="center" w:pos="4320"/>
        <w:tab w:val="right" w:pos="8640"/>
      </w:tabs>
      <w:jc w:val="center"/>
    </w:pPr>
  </w:style>
  <w:style w:type="character" w:customStyle="1" w:styleId="lfejChar">
    <w:name w:val="Élőfej Char"/>
    <w:basedOn w:val="Bekezdsalapbettpusa"/>
    <w:link w:val="lfej"/>
    <w:uiPriority w:val="99"/>
    <w:locked/>
    <w:rsid w:val="00B1346F"/>
    <w:rPr>
      <w:rFonts w:ascii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99"/>
    <w:qFormat/>
    <w:rsid w:val="002B6980"/>
    <w:pPr>
      <w:spacing w:after="160" w:line="259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elyrzszveg">
    <w:name w:val="Placeholder Text"/>
    <w:basedOn w:val="Bekezdsalapbettpusa"/>
    <w:uiPriority w:val="99"/>
    <w:semiHidden/>
    <w:rsid w:val="008A234D"/>
    <w:rPr>
      <w:color w:val="808080"/>
    </w:rPr>
  </w:style>
  <w:style w:type="table" w:styleId="Rcsostblzat">
    <w:name w:val="Table Grid"/>
    <w:basedOn w:val="Normltblzat"/>
    <w:uiPriority w:val="99"/>
    <w:locked/>
    <w:rsid w:val="00472DF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335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546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346F"/>
    <w:rPr>
      <w:rFonts w:ascii="Times New Roman" w:eastAsia="Times New Roman" w:hAnsi="Times New Roman"/>
      <w:sz w:val="24"/>
      <w:szCs w:val="24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autoRedefine/>
    <w:uiPriority w:val="99"/>
    <w:rsid w:val="00B1346F"/>
    <w:pPr>
      <w:tabs>
        <w:tab w:val="center" w:pos="4320"/>
        <w:tab w:val="right" w:pos="8640"/>
      </w:tabs>
      <w:jc w:val="center"/>
    </w:pPr>
  </w:style>
  <w:style w:type="character" w:customStyle="1" w:styleId="lfejChar">
    <w:name w:val="Élőfej Char"/>
    <w:basedOn w:val="Bekezdsalapbettpusa"/>
    <w:link w:val="lfej"/>
    <w:uiPriority w:val="99"/>
    <w:locked/>
    <w:rsid w:val="00B1346F"/>
    <w:rPr>
      <w:rFonts w:ascii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99"/>
    <w:qFormat/>
    <w:rsid w:val="002B6980"/>
    <w:pPr>
      <w:spacing w:after="160" w:line="259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elyrzszveg">
    <w:name w:val="Placeholder Text"/>
    <w:basedOn w:val="Bekezdsalapbettpusa"/>
    <w:uiPriority w:val="99"/>
    <w:semiHidden/>
    <w:rsid w:val="008A234D"/>
    <w:rPr>
      <w:color w:val="808080"/>
    </w:rPr>
  </w:style>
  <w:style w:type="table" w:styleId="Rcsostblzat">
    <w:name w:val="Table Grid"/>
    <w:basedOn w:val="Normltblzat"/>
    <w:uiPriority w:val="99"/>
    <w:locked/>
    <w:rsid w:val="00472DF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335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54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</vt:lpstr>
    </vt:vector>
  </TitlesOfParts>
  <Company>Unitate Scolara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ISJ BH</dc:creator>
  <cp:keywords/>
  <dc:description/>
  <cp:lastModifiedBy>Palhegyi-Farkas Laszlo</cp:lastModifiedBy>
  <cp:revision>4</cp:revision>
  <cp:lastPrinted>2014-02-10T08:26:00Z</cp:lastPrinted>
  <dcterms:created xsi:type="dcterms:W3CDTF">2014-02-10T15:12:00Z</dcterms:created>
  <dcterms:modified xsi:type="dcterms:W3CDTF">2014-02-10T15:34:00Z</dcterms:modified>
</cp:coreProperties>
</file>